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66"/>
        <w:tblW w:w="10621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7"/>
        <w:gridCol w:w="9034"/>
      </w:tblGrid>
      <w:tr w:rsidR="0092468B" w:rsidRPr="00C420DB" w14:paraId="1B5DDEA0" w14:textId="77777777" w:rsidTr="009B5322">
        <w:trPr>
          <w:trHeight w:val="445"/>
        </w:trPr>
        <w:tc>
          <w:tcPr>
            <w:tcW w:w="1587" w:type="dxa"/>
            <w:shd w:val="clear" w:color="auto" w:fill="CC0000"/>
            <w:vAlign w:val="center"/>
          </w:tcPr>
          <w:p w14:paraId="56371FD3" w14:textId="77777777" w:rsidR="0092468B" w:rsidRPr="006B188B" w:rsidRDefault="0092468B" w:rsidP="009B5322">
            <w:pPr>
              <w:spacing w:before="0" w:after="12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Meeting</w:t>
            </w:r>
            <w:r w:rsidRPr="006B188B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: </w:t>
            </w:r>
          </w:p>
        </w:tc>
        <w:tc>
          <w:tcPr>
            <w:tcW w:w="9034" w:type="dxa"/>
            <w:shd w:val="clear" w:color="auto" w:fill="CC0000"/>
            <w:vAlign w:val="center"/>
          </w:tcPr>
          <w:p w14:paraId="1BCCD040" w14:textId="77777777" w:rsidR="0092468B" w:rsidRPr="00703282" w:rsidRDefault="0092468B" w:rsidP="009B5322">
            <w:pPr>
              <w:spacing w:before="0" w:after="120"/>
              <w:rPr>
                <w:rFonts w:ascii="Arial Narrow" w:hAnsi="Arial Narrow"/>
                <w:b/>
                <w:color w:val="FFFFFF"/>
                <w:szCs w:val="24"/>
              </w:rPr>
            </w:pPr>
          </w:p>
        </w:tc>
      </w:tr>
      <w:tr w:rsidR="0092468B" w:rsidRPr="00B676C3" w14:paraId="5CB21BDA" w14:textId="77777777" w:rsidTr="009B5322">
        <w:trPr>
          <w:trHeight w:val="314"/>
        </w:trPr>
        <w:tc>
          <w:tcPr>
            <w:tcW w:w="1587" w:type="dxa"/>
          </w:tcPr>
          <w:p w14:paraId="7B325C84" w14:textId="77777777" w:rsidR="0092468B" w:rsidRPr="00B676C3" w:rsidRDefault="0092468B" w:rsidP="009B53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Meeting T</w:t>
            </w:r>
            <w:r w:rsidRPr="00B676C3">
              <w:rPr>
                <w:b/>
                <w:sz w:val="20"/>
              </w:rPr>
              <w:t>itle:</w:t>
            </w:r>
          </w:p>
        </w:tc>
        <w:tc>
          <w:tcPr>
            <w:tcW w:w="9034" w:type="dxa"/>
          </w:tcPr>
          <w:p w14:paraId="56141D3A" w14:textId="77777777" w:rsidR="0092468B" w:rsidRDefault="0092468B" w:rsidP="009B5322">
            <w:pPr>
              <w:rPr>
                <w:sz w:val="20"/>
              </w:rPr>
            </w:pPr>
            <w:r>
              <w:rPr>
                <w:sz w:val="20"/>
              </w:rPr>
              <w:t>Ulmarra Public School P&amp;C Meeting</w:t>
            </w:r>
          </w:p>
        </w:tc>
      </w:tr>
      <w:tr w:rsidR="0092468B" w:rsidRPr="00B676C3" w14:paraId="77D9DCA4" w14:textId="77777777" w:rsidTr="009B5322">
        <w:trPr>
          <w:trHeight w:val="314"/>
        </w:trPr>
        <w:tc>
          <w:tcPr>
            <w:tcW w:w="1587" w:type="dxa"/>
          </w:tcPr>
          <w:p w14:paraId="37E3559C" w14:textId="77777777" w:rsidR="0092468B" w:rsidRPr="00B676C3" w:rsidRDefault="0092468B" w:rsidP="009B5322">
            <w:pPr>
              <w:rPr>
                <w:b/>
                <w:sz w:val="20"/>
              </w:rPr>
            </w:pPr>
            <w:r w:rsidRPr="00B676C3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>/Time</w:t>
            </w:r>
            <w:r w:rsidRPr="00B676C3">
              <w:rPr>
                <w:b/>
                <w:sz w:val="20"/>
              </w:rPr>
              <w:t>:</w:t>
            </w:r>
          </w:p>
        </w:tc>
        <w:tc>
          <w:tcPr>
            <w:tcW w:w="9034" w:type="dxa"/>
          </w:tcPr>
          <w:p w14:paraId="27580C3A" w14:textId="36ED4008" w:rsidR="0092468B" w:rsidRDefault="00894FC2" w:rsidP="009B532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Pr="00894FC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of May 2019   6.20pm </w:t>
            </w:r>
          </w:p>
        </w:tc>
      </w:tr>
      <w:tr w:rsidR="0092468B" w:rsidRPr="00B676C3" w14:paraId="640BBA51" w14:textId="77777777" w:rsidTr="009B5322">
        <w:trPr>
          <w:trHeight w:val="314"/>
        </w:trPr>
        <w:tc>
          <w:tcPr>
            <w:tcW w:w="1587" w:type="dxa"/>
          </w:tcPr>
          <w:p w14:paraId="7BF27C08" w14:textId="77777777" w:rsidR="0092468B" w:rsidRPr="00B676C3" w:rsidRDefault="0092468B" w:rsidP="009B5322">
            <w:pPr>
              <w:rPr>
                <w:b/>
                <w:sz w:val="20"/>
              </w:rPr>
            </w:pPr>
            <w:r w:rsidRPr="00B676C3">
              <w:rPr>
                <w:b/>
                <w:sz w:val="20"/>
              </w:rPr>
              <w:t xml:space="preserve">Location: </w:t>
            </w:r>
          </w:p>
        </w:tc>
        <w:tc>
          <w:tcPr>
            <w:tcW w:w="9034" w:type="dxa"/>
          </w:tcPr>
          <w:p w14:paraId="208D33DF" w14:textId="77777777" w:rsidR="0092468B" w:rsidRPr="00BA5832" w:rsidRDefault="0092468B" w:rsidP="009B5322">
            <w:pPr>
              <w:rPr>
                <w:sz w:val="20"/>
              </w:rPr>
            </w:pPr>
            <w:r>
              <w:rPr>
                <w:sz w:val="20"/>
              </w:rPr>
              <w:t>Ulmarra Public School School Library</w:t>
            </w:r>
          </w:p>
        </w:tc>
      </w:tr>
      <w:tr w:rsidR="0092468B" w:rsidRPr="00B676C3" w14:paraId="3A973769" w14:textId="77777777" w:rsidTr="009B5322">
        <w:trPr>
          <w:trHeight w:val="603"/>
        </w:trPr>
        <w:tc>
          <w:tcPr>
            <w:tcW w:w="1587" w:type="dxa"/>
          </w:tcPr>
          <w:p w14:paraId="30F79A21" w14:textId="77777777" w:rsidR="0092468B" w:rsidRPr="00B676C3" w:rsidRDefault="0092468B" w:rsidP="009B5322">
            <w:pPr>
              <w:rPr>
                <w:b/>
                <w:sz w:val="20"/>
              </w:rPr>
            </w:pPr>
            <w:r w:rsidRPr="00B676C3">
              <w:rPr>
                <w:b/>
                <w:sz w:val="20"/>
              </w:rPr>
              <w:t>Attendees:</w:t>
            </w:r>
          </w:p>
        </w:tc>
        <w:tc>
          <w:tcPr>
            <w:tcW w:w="9034" w:type="dxa"/>
          </w:tcPr>
          <w:p w14:paraId="25E0C2A0" w14:textId="2125F8E2" w:rsidR="0092468B" w:rsidRPr="004143CA" w:rsidRDefault="00894FC2" w:rsidP="009B5322">
            <w:pPr>
              <w:rPr>
                <w:sz w:val="20"/>
              </w:rPr>
            </w:pPr>
            <w:r>
              <w:rPr>
                <w:sz w:val="20"/>
              </w:rPr>
              <w:t xml:space="preserve">Ken Cowan, Sarah </w:t>
            </w:r>
            <w:r w:rsidR="00932091">
              <w:rPr>
                <w:sz w:val="20"/>
              </w:rPr>
              <w:t>McGrath</w:t>
            </w:r>
            <w:r>
              <w:rPr>
                <w:sz w:val="20"/>
              </w:rPr>
              <w:t>, Kylie Jagoe, Tania Watts, Susie Fletcher, Krystal Brown, Dannielle Woods, Shelley Crap, Alice Granleese, Ali Duckworth, Kobie Rainbow, Bridgette Woods.</w:t>
            </w:r>
          </w:p>
        </w:tc>
      </w:tr>
      <w:tr w:rsidR="0092468B" w:rsidRPr="00B676C3" w14:paraId="25E56C65" w14:textId="77777777" w:rsidTr="009B5322">
        <w:trPr>
          <w:trHeight w:val="583"/>
        </w:trPr>
        <w:tc>
          <w:tcPr>
            <w:tcW w:w="1587" w:type="dxa"/>
          </w:tcPr>
          <w:p w14:paraId="56359554" w14:textId="77777777" w:rsidR="0092468B" w:rsidRPr="00B676C3" w:rsidRDefault="0092468B" w:rsidP="009B5322">
            <w:pPr>
              <w:rPr>
                <w:b/>
                <w:sz w:val="20"/>
              </w:rPr>
            </w:pPr>
            <w:r w:rsidRPr="00B676C3">
              <w:rPr>
                <w:b/>
                <w:sz w:val="20"/>
              </w:rPr>
              <w:t xml:space="preserve">Apologies: </w:t>
            </w:r>
          </w:p>
        </w:tc>
        <w:tc>
          <w:tcPr>
            <w:tcW w:w="9034" w:type="dxa"/>
          </w:tcPr>
          <w:p w14:paraId="60AE9DB7" w14:textId="6F4DD858" w:rsidR="0092468B" w:rsidRPr="00407B40" w:rsidRDefault="00894FC2" w:rsidP="009B5322">
            <w:pPr>
              <w:jc w:val="both"/>
              <w:rPr>
                <w:sz w:val="20"/>
              </w:rPr>
            </w:pPr>
            <w:r>
              <w:rPr>
                <w:sz w:val="20"/>
              </w:rPr>
              <w:t>Bev Small</w:t>
            </w:r>
          </w:p>
        </w:tc>
      </w:tr>
    </w:tbl>
    <w:p w14:paraId="6D7C1C48" w14:textId="77777777" w:rsidR="0092468B" w:rsidRDefault="0092468B" w:rsidP="0092468B">
      <w:pPr>
        <w:spacing w:before="0" w:after="120"/>
        <w:rPr>
          <w:rFonts w:ascii="Arial Narrow" w:hAnsi="Arial Narrow"/>
          <w:b/>
          <w:color w:val="FFFFFF"/>
          <w:sz w:val="22"/>
          <w:szCs w:val="22"/>
        </w:rPr>
      </w:pPr>
    </w:p>
    <w:tbl>
      <w:tblPr>
        <w:tblW w:w="5000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3"/>
        <w:gridCol w:w="4576"/>
        <w:gridCol w:w="2386"/>
        <w:gridCol w:w="2742"/>
      </w:tblGrid>
      <w:tr w:rsidR="0092468B" w:rsidRPr="00C420DB" w14:paraId="227D59B0" w14:textId="77777777" w:rsidTr="009B5322">
        <w:trPr>
          <w:trHeight w:val="505"/>
        </w:trPr>
        <w:tc>
          <w:tcPr>
            <w:tcW w:w="3689" w:type="pct"/>
            <w:gridSpan w:val="3"/>
            <w:shd w:val="clear" w:color="auto" w:fill="CC0000"/>
            <w:vAlign w:val="center"/>
          </w:tcPr>
          <w:p w14:paraId="4D55DBD5" w14:textId="77777777" w:rsidR="0092468B" w:rsidRPr="00B676C3" w:rsidRDefault="0092468B" w:rsidP="009B5322">
            <w:pPr>
              <w:spacing w:before="0" w:after="120"/>
              <w:rPr>
                <w:sz w:val="28"/>
                <w:szCs w:val="28"/>
              </w:rPr>
            </w:pPr>
            <w:r w:rsidRPr="00B676C3">
              <w:rPr>
                <w:rFonts w:ascii="Arial Narrow" w:hAnsi="Arial Narrow"/>
                <w:b/>
                <w:color w:val="FFFFFF"/>
                <w:sz w:val="28"/>
                <w:szCs w:val="28"/>
              </w:rPr>
              <w:t>Agenda/Minutes:</w:t>
            </w:r>
          </w:p>
        </w:tc>
        <w:tc>
          <w:tcPr>
            <w:tcW w:w="1311" w:type="pct"/>
            <w:shd w:val="clear" w:color="auto" w:fill="CC0000"/>
          </w:tcPr>
          <w:p w14:paraId="71DF66F3" w14:textId="77777777" w:rsidR="0092468B" w:rsidRPr="00B676C3" w:rsidRDefault="0092468B" w:rsidP="009B5322">
            <w:pPr>
              <w:spacing w:before="0" w:after="120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</w:p>
        </w:tc>
      </w:tr>
      <w:tr w:rsidR="0092468B" w:rsidRPr="00C420DB" w14:paraId="526B6854" w14:textId="77777777" w:rsidTr="009B5322">
        <w:trPr>
          <w:trHeight w:val="545"/>
        </w:trPr>
        <w:tc>
          <w:tcPr>
            <w:tcW w:w="360" w:type="pct"/>
          </w:tcPr>
          <w:p w14:paraId="3DE66D82" w14:textId="77777777" w:rsidR="0092468B" w:rsidRPr="00B676C3" w:rsidRDefault="0092468B" w:rsidP="009B5322">
            <w:pPr>
              <w:pStyle w:val="TableHeading"/>
            </w:pPr>
            <w:r w:rsidRPr="00B676C3">
              <w:t xml:space="preserve">Item </w:t>
            </w:r>
          </w:p>
        </w:tc>
        <w:tc>
          <w:tcPr>
            <w:tcW w:w="2188" w:type="pct"/>
          </w:tcPr>
          <w:p w14:paraId="4C03F363" w14:textId="77777777" w:rsidR="0092468B" w:rsidRPr="00B676C3" w:rsidRDefault="0092468B" w:rsidP="009B5322">
            <w:pPr>
              <w:pStyle w:val="TableHeading"/>
            </w:pPr>
            <w:r w:rsidRPr="00B676C3">
              <w:t xml:space="preserve">Item Details </w:t>
            </w:r>
          </w:p>
        </w:tc>
        <w:tc>
          <w:tcPr>
            <w:tcW w:w="1141" w:type="pct"/>
          </w:tcPr>
          <w:p w14:paraId="4E9CEAAA" w14:textId="77777777" w:rsidR="0092468B" w:rsidRPr="00B676C3" w:rsidRDefault="0092468B" w:rsidP="009B5322">
            <w:pPr>
              <w:pStyle w:val="TableHeading"/>
            </w:pPr>
            <w:r>
              <w:t>Moved (M) Seconded (S)</w:t>
            </w:r>
          </w:p>
        </w:tc>
        <w:tc>
          <w:tcPr>
            <w:tcW w:w="1312" w:type="pct"/>
          </w:tcPr>
          <w:p w14:paraId="74E36375" w14:textId="77777777" w:rsidR="0092468B" w:rsidRPr="00B676C3" w:rsidRDefault="0092468B" w:rsidP="009B5322">
            <w:pPr>
              <w:pStyle w:val="TableHeading"/>
            </w:pPr>
            <w:r>
              <w:t>Resolution/Notes/Actions</w:t>
            </w:r>
          </w:p>
        </w:tc>
      </w:tr>
      <w:tr w:rsidR="0092468B" w:rsidRPr="00C420DB" w14:paraId="2DE63124" w14:textId="77777777" w:rsidTr="009B5322">
        <w:tc>
          <w:tcPr>
            <w:tcW w:w="360" w:type="pct"/>
          </w:tcPr>
          <w:p w14:paraId="7D8E3CD9" w14:textId="77777777" w:rsidR="0092468B" w:rsidRPr="00B676C3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1.0</w:t>
            </w:r>
          </w:p>
        </w:tc>
        <w:tc>
          <w:tcPr>
            <w:tcW w:w="2188" w:type="pct"/>
          </w:tcPr>
          <w:p w14:paraId="54C144F8" w14:textId="77777777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Moved to approve the previous meeting minutes. Date:</w:t>
            </w:r>
          </w:p>
          <w:p w14:paraId="157FCCEA" w14:textId="77777777" w:rsidR="0092468B" w:rsidRPr="00B676C3" w:rsidRDefault="0092468B" w:rsidP="009B5322">
            <w:pPr>
              <w:pStyle w:val="TableHeading"/>
              <w:rPr>
                <w:b w:val="0"/>
              </w:rPr>
            </w:pPr>
          </w:p>
        </w:tc>
        <w:tc>
          <w:tcPr>
            <w:tcW w:w="1141" w:type="pct"/>
          </w:tcPr>
          <w:p w14:paraId="62E4F948" w14:textId="58473F63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(M) </w:t>
            </w:r>
            <w:r w:rsidR="00894FC2">
              <w:rPr>
                <w:b w:val="0"/>
              </w:rPr>
              <w:t xml:space="preserve">Kylie Jagoe </w:t>
            </w:r>
            <w:r>
              <w:rPr>
                <w:b w:val="0"/>
              </w:rPr>
              <w:t xml:space="preserve"> </w:t>
            </w:r>
          </w:p>
          <w:p w14:paraId="053C3BEA" w14:textId="134354F5" w:rsidR="0092468B" w:rsidRPr="00B676C3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(S) </w:t>
            </w:r>
            <w:r w:rsidR="00894FC2">
              <w:rPr>
                <w:b w:val="0"/>
              </w:rPr>
              <w:t xml:space="preserve">Tania Watts </w:t>
            </w:r>
          </w:p>
        </w:tc>
        <w:tc>
          <w:tcPr>
            <w:tcW w:w="1312" w:type="pct"/>
          </w:tcPr>
          <w:p w14:paraId="72D3440A" w14:textId="77777777" w:rsidR="0092468B" w:rsidRPr="001305FA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Noted</w:t>
            </w:r>
          </w:p>
        </w:tc>
      </w:tr>
      <w:tr w:rsidR="0092468B" w:rsidRPr="00C420DB" w14:paraId="54859E3B" w14:textId="77777777" w:rsidTr="009B5322">
        <w:tc>
          <w:tcPr>
            <w:tcW w:w="360" w:type="pct"/>
          </w:tcPr>
          <w:p w14:paraId="72F7EF24" w14:textId="77777777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2188" w:type="pct"/>
          </w:tcPr>
          <w:p w14:paraId="2C9E39B5" w14:textId="77777777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Business Arising from previous minutes</w:t>
            </w:r>
          </w:p>
          <w:p w14:paraId="42938112" w14:textId="77777777" w:rsidR="0092468B" w:rsidRDefault="0092468B" w:rsidP="009B5322">
            <w:pPr>
              <w:pStyle w:val="TableHeading"/>
              <w:rPr>
                <w:b w:val="0"/>
              </w:rPr>
            </w:pPr>
          </w:p>
          <w:p w14:paraId="1CA3BDE0" w14:textId="7EC3332C" w:rsidR="00894FC2" w:rsidRDefault="00894FC2" w:rsidP="00894FC2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RTA Approved Flashing lights and motions sensors for our school zone, we should be seeing progress for that soon.</w:t>
            </w:r>
          </w:p>
          <w:p w14:paraId="218F299B" w14:textId="77777777" w:rsidR="00894FC2" w:rsidRDefault="00894FC2" w:rsidP="00894FC2">
            <w:pPr>
              <w:pStyle w:val="TableHeading"/>
              <w:ind w:left="720"/>
              <w:rPr>
                <w:b w:val="0"/>
              </w:rPr>
            </w:pPr>
          </w:p>
          <w:p w14:paraId="4FDA24D1" w14:textId="7362342A" w:rsidR="00894FC2" w:rsidRDefault="00894FC2" w:rsidP="00894FC2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5 Cent fundraiser for term 1 went extremely well raising $118.10</w:t>
            </w:r>
          </w:p>
          <w:p w14:paraId="32293A8B" w14:textId="77777777" w:rsidR="00894FC2" w:rsidRDefault="00894FC2" w:rsidP="00894FC2">
            <w:pPr>
              <w:pStyle w:val="ListParagraph"/>
              <w:rPr>
                <w:b/>
              </w:rPr>
            </w:pPr>
          </w:p>
          <w:p w14:paraId="457CCA20" w14:textId="123C11AB" w:rsidR="00FA51EA" w:rsidRDefault="00894FC2" w:rsidP="00A11217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 xml:space="preserve">Multi purpose track is to be rolled in the school holidays </w:t>
            </w:r>
            <w:r w:rsidR="00A11217">
              <w:rPr>
                <w:b w:val="0"/>
              </w:rPr>
              <w:t>to help seal the top gravel down better.</w:t>
            </w:r>
          </w:p>
          <w:p w14:paraId="011B1F21" w14:textId="77777777" w:rsidR="00A11217" w:rsidRDefault="00A11217" w:rsidP="00A11217">
            <w:pPr>
              <w:pStyle w:val="ListParagraph"/>
              <w:rPr>
                <w:b/>
              </w:rPr>
            </w:pPr>
          </w:p>
          <w:p w14:paraId="257E80AC" w14:textId="36285D32" w:rsidR="00A11217" w:rsidRDefault="00A11217" w:rsidP="00A11217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P&amp;C has applied for a $130,000 Grant to build a new playground and shade sail. We don’t hear results whether we are successful or not till end of September.</w:t>
            </w:r>
          </w:p>
          <w:p w14:paraId="68DA1A9E" w14:textId="77777777" w:rsidR="00A11217" w:rsidRDefault="00A11217" w:rsidP="00A11217">
            <w:pPr>
              <w:pStyle w:val="ListParagraph"/>
              <w:rPr>
                <w:b/>
              </w:rPr>
            </w:pPr>
          </w:p>
          <w:p w14:paraId="39ADE919" w14:textId="6919DD8C" w:rsidR="00FA51EA" w:rsidRPr="00A11217" w:rsidRDefault="00A11217" w:rsidP="00A11217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P&amp;C have reapplied for the work out stations $10000 Grant after being unsuccessful in first round.</w:t>
            </w:r>
          </w:p>
          <w:p w14:paraId="6B182E4C" w14:textId="46F467D9" w:rsidR="0092468B" w:rsidRPr="00A11217" w:rsidRDefault="0092468B" w:rsidP="00A11217">
            <w:pPr>
              <w:pStyle w:val="TableHeading"/>
              <w:spacing w:line="256" w:lineRule="auto"/>
              <w:rPr>
                <w:b w:val="0"/>
              </w:rPr>
            </w:pPr>
          </w:p>
          <w:p w14:paraId="4AB40637" w14:textId="77777777" w:rsidR="0092468B" w:rsidRDefault="0092468B" w:rsidP="009B5322">
            <w:pPr>
              <w:pStyle w:val="TableHeading"/>
              <w:rPr>
                <w:b w:val="0"/>
              </w:rPr>
            </w:pPr>
          </w:p>
        </w:tc>
        <w:tc>
          <w:tcPr>
            <w:tcW w:w="1141" w:type="pct"/>
          </w:tcPr>
          <w:p w14:paraId="0CD7B078" w14:textId="77777777" w:rsidR="0092468B" w:rsidRDefault="0092468B" w:rsidP="009B5322">
            <w:pPr>
              <w:pStyle w:val="TableHeading"/>
              <w:rPr>
                <w:b w:val="0"/>
              </w:rPr>
            </w:pPr>
          </w:p>
          <w:p w14:paraId="245BB404" w14:textId="77777777" w:rsidR="00E6013E" w:rsidRDefault="00E6013E" w:rsidP="009B5322">
            <w:pPr>
              <w:pStyle w:val="TableHeading"/>
              <w:rPr>
                <w:b w:val="0"/>
              </w:rPr>
            </w:pPr>
          </w:p>
          <w:p w14:paraId="77C662E0" w14:textId="77777777" w:rsidR="00E6013E" w:rsidRDefault="00E6013E" w:rsidP="009B5322">
            <w:pPr>
              <w:pStyle w:val="TableHeading"/>
              <w:rPr>
                <w:b w:val="0"/>
              </w:rPr>
            </w:pPr>
          </w:p>
          <w:p w14:paraId="021870E1" w14:textId="77777777" w:rsidR="00E6013E" w:rsidRDefault="00E6013E" w:rsidP="009B5322">
            <w:pPr>
              <w:pStyle w:val="TableHeading"/>
              <w:rPr>
                <w:b w:val="0"/>
              </w:rPr>
            </w:pPr>
          </w:p>
          <w:p w14:paraId="2123A298" w14:textId="77777777" w:rsidR="00E6013E" w:rsidRDefault="00E6013E" w:rsidP="009B5322">
            <w:pPr>
              <w:pStyle w:val="TableHeading"/>
              <w:rPr>
                <w:b w:val="0"/>
              </w:rPr>
            </w:pPr>
          </w:p>
          <w:p w14:paraId="6E532FF8" w14:textId="77777777" w:rsidR="00E6013E" w:rsidRDefault="00E6013E" w:rsidP="009B5322">
            <w:pPr>
              <w:pStyle w:val="TableHeading"/>
              <w:rPr>
                <w:b w:val="0"/>
              </w:rPr>
            </w:pPr>
          </w:p>
          <w:p w14:paraId="07096FF3" w14:textId="77777777" w:rsidR="00E6013E" w:rsidRDefault="00E6013E" w:rsidP="009B5322">
            <w:pPr>
              <w:pStyle w:val="TableHeading"/>
              <w:rPr>
                <w:b w:val="0"/>
              </w:rPr>
            </w:pPr>
          </w:p>
          <w:p w14:paraId="13659C67" w14:textId="77777777" w:rsidR="00E6013E" w:rsidRDefault="00E6013E" w:rsidP="009B5322">
            <w:pPr>
              <w:pStyle w:val="TableHeading"/>
              <w:rPr>
                <w:b w:val="0"/>
              </w:rPr>
            </w:pPr>
          </w:p>
          <w:p w14:paraId="4521D075" w14:textId="77777777" w:rsidR="00E6013E" w:rsidRDefault="00E6013E" w:rsidP="009B5322">
            <w:pPr>
              <w:pStyle w:val="TableHeading"/>
              <w:rPr>
                <w:b w:val="0"/>
              </w:rPr>
            </w:pPr>
          </w:p>
          <w:p w14:paraId="1F411B78" w14:textId="2D3FE8BA" w:rsidR="00E6013E" w:rsidRDefault="00E6013E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(M) Ken</w:t>
            </w:r>
            <w:r w:rsidR="00DA00FE">
              <w:rPr>
                <w:b w:val="0"/>
              </w:rPr>
              <w:t xml:space="preserve"> Cowan </w:t>
            </w:r>
          </w:p>
          <w:p w14:paraId="775F5540" w14:textId="1B4CAB7F" w:rsidR="00E6013E" w:rsidRDefault="00E6013E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(S) </w:t>
            </w:r>
            <w:r w:rsidR="00DA00FE">
              <w:rPr>
                <w:b w:val="0"/>
              </w:rPr>
              <w:t xml:space="preserve">Tania Watts </w:t>
            </w:r>
          </w:p>
        </w:tc>
        <w:tc>
          <w:tcPr>
            <w:tcW w:w="1312" w:type="pct"/>
          </w:tcPr>
          <w:p w14:paraId="1F568052" w14:textId="77777777" w:rsidR="0092468B" w:rsidRPr="001305FA" w:rsidRDefault="0092468B" w:rsidP="009B5322">
            <w:pPr>
              <w:pStyle w:val="TableHeading"/>
              <w:rPr>
                <w:b w:val="0"/>
              </w:rPr>
            </w:pPr>
          </w:p>
        </w:tc>
      </w:tr>
      <w:tr w:rsidR="0092468B" w:rsidRPr="00C420DB" w14:paraId="6001C31B" w14:textId="77777777" w:rsidTr="009B5322">
        <w:tc>
          <w:tcPr>
            <w:tcW w:w="360" w:type="pct"/>
          </w:tcPr>
          <w:p w14:paraId="25143279" w14:textId="77777777" w:rsidR="0092468B" w:rsidRPr="00B676C3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2.0</w:t>
            </w:r>
          </w:p>
        </w:tc>
        <w:tc>
          <w:tcPr>
            <w:tcW w:w="2188" w:type="pct"/>
          </w:tcPr>
          <w:p w14:paraId="12E11B29" w14:textId="77777777" w:rsidR="0092468B" w:rsidRPr="005F67E5" w:rsidRDefault="0092468B" w:rsidP="009B5322">
            <w:pPr>
              <w:pStyle w:val="TableHeading"/>
              <w:rPr>
                <w:b w:val="0"/>
              </w:rPr>
            </w:pPr>
            <w:r w:rsidRPr="005F67E5">
              <w:rPr>
                <w:b w:val="0"/>
              </w:rPr>
              <w:t>P&amp;C President Report:</w:t>
            </w:r>
          </w:p>
          <w:p w14:paraId="60DBA725" w14:textId="118A97D0" w:rsidR="0092468B" w:rsidRDefault="0092468B" w:rsidP="009B5322">
            <w:pPr>
              <w:pStyle w:val="TableHeading"/>
              <w:rPr>
                <w:b w:val="0"/>
              </w:rPr>
            </w:pPr>
          </w:p>
          <w:p w14:paraId="448E5E39" w14:textId="3FEF2B9C" w:rsidR="00E6013E" w:rsidRDefault="00932091" w:rsidP="00BD299E">
            <w:pPr>
              <w:pStyle w:val="TableHeading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Mr.</w:t>
            </w:r>
            <w:r w:rsidR="00E42514">
              <w:rPr>
                <w:b w:val="0"/>
              </w:rPr>
              <w:t xml:space="preserve"> Ken Cowan thanked all helpers who participated in helping with the state election stalls we raised close to $920</w:t>
            </w:r>
          </w:p>
          <w:p w14:paraId="77FFE7A3" w14:textId="77777777" w:rsidR="00E42514" w:rsidRDefault="00E42514" w:rsidP="00E42514">
            <w:pPr>
              <w:pStyle w:val="TableHeading"/>
              <w:ind w:left="720"/>
              <w:rPr>
                <w:b w:val="0"/>
              </w:rPr>
            </w:pPr>
          </w:p>
          <w:p w14:paraId="25CB8290" w14:textId="27DD6439" w:rsidR="00E42514" w:rsidRDefault="00E42514" w:rsidP="00BD299E">
            <w:pPr>
              <w:pStyle w:val="TableHeading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The day after state election the P&amp;C held a Bunnings BBQ big thanks to </w:t>
            </w:r>
            <w:r w:rsidR="00932091">
              <w:rPr>
                <w:b w:val="0"/>
              </w:rPr>
              <w:t>Mrs.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Watts and her helpers for a successful day raising $880.00.</w:t>
            </w:r>
          </w:p>
          <w:p w14:paraId="04BFB717" w14:textId="77777777" w:rsidR="00E42514" w:rsidRDefault="00E42514" w:rsidP="00E42514">
            <w:pPr>
              <w:pStyle w:val="ListParagraph"/>
              <w:rPr>
                <w:b/>
              </w:rPr>
            </w:pPr>
          </w:p>
          <w:p w14:paraId="78F12997" w14:textId="66B47362" w:rsidR="00BD299E" w:rsidRPr="00E42514" w:rsidRDefault="00E42514" w:rsidP="00E42514">
            <w:pPr>
              <w:pStyle w:val="TableHeading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Anzac Day </w:t>
            </w:r>
            <w:r w:rsidR="00932091">
              <w:rPr>
                <w:b w:val="0"/>
              </w:rPr>
              <w:t>Mrs.</w:t>
            </w:r>
            <w:r>
              <w:rPr>
                <w:b w:val="0"/>
              </w:rPr>
              <w:t xml:space="preserve"> Cavanagh and myself sold raffle tickets for a print that was donated to the school by Ulmarra Sub Branch of the RSL as a fund raiser. Raffle will be drawn on the 4-6-19</w:t>
            </w:r>
          </w:p>
          <w:p w14:paraId="37B99E03" w14:textId="77777777" w:rsidR="003B4D9F" w:rsidRDefault="003B4D9F" w:rsidP="003B4D9F">
            <w:pPr>
              <w:pStyle w:val="ListParagraph"/>
              <w:rPr>
                <w:b/>
              </w:rPr>
            </w:pPr>
          </w:p>
          <w:p w14:paraId="6CC75FF8" w14:textId="16E0ED9B" w:rsidR="003B4D9F" w:rsidRDefault="00E42514" w:rsidP="00BD299E">
            <w:pPr>
              <w:pStyle w:val="TableHeading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Thankyou to everyone who donated towards the mothers day stall and a </w:t>
            </w:r>
            <w:r w:rsidR="003B4D9F">
              <w:rPr>
                <w:b w:val="0"/>
              </w:rPr>
              <w:t>Big Thanks to our craft group Kylie Jagoe, Roz Kennedy, Tania Watts and Katie Sulliva</w:t>
            </w:r>
            <w:r>
              <w:rPr>
                <w:b w:val="0"/>
              </w:rPr>
              <w:t>n for a very successful mothers day stall raising $590.00.</w:t>
            </w:r>
          </w:p>
          <w:p w14:paraId="2890F54F" w14:textId="77777777" w:rsidR="00E42514" w:rsidRDefault="00E42514" w:rsidP="00E42514">
            <w:pPr>
              <w:pStyle w:val="ListParagraph"/>
              <w:rPr>
                <w:b/>
              </w:rPr>
            </w:pPr>
          </w:p>
          <w:p w14:paraId="4E081EC3" w14:textId="5EAC6BB3" w:rsidR="00E42514" w:rsidRDefault="00E42514" w:rsidP="00BD299E">
            <w:pPr>
              <w:pStyle w:val="TableHeading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Cake stall was held </w:t>
            </w:r>
            <w:r w:rsidR="00DA00FE">
              <w:rPr>
                <w:b w:val="0"/>
              </w:rPr>
              <w:t>at the federal election and raised $460 thank you to all those who donated and ran the stall.</w:t>
            </w:r>
          </w:p>
          <w:p w14:paraId="7733DB3B" w14:textId="5BAE5E3A" w:rsidR="00E42514" w:rsidRPr="00BD299E" w:rsidRDefault="00DA00FE" w:rsidP="00BD299E">
            <w:pPr>
              <w:pStyle w:val="TableHeading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Shade sail poles around the play ground and outside the transition room have been set in place ready for the sails to be installed next week,</w:t>
            </w:r>
          </w:p>
          <w:p w14:paraId="65A81992" w14:textId="77777777" w:rsidR="0092468B" w:rsidRPr="005F67E5" w:rsidRDefault="0092468B" w:rsidP="009B5322">
            <w:pPr>
              <w:pStyle w:val="TableHeading"/>
              <w:rPr>
                <w:b w:val="0"/>
              </w:rPr>
            </w:pPr>
          </w:p>
        </w:tc>
        <w:tc>
          <w:tcPr>
            <w:tcW w:w="1141" w:type="pct"/>
          </w:tcPr>
          <w:p w14:paraId="7CE9DBCA" w14:textId="52A3A52B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(M) </w:t>
            </w:r>
            <w:r w:rsidR="00E6013E">
              <w:rPr>
                <w:b w:val="0"/>
              </w:rPr>
              <w:t>Ken</w:t>
            </w:r>
            <w:r w:rsidR="00DA00FE">
              <w:rPr>
                <w:b w:val="0"/>
              </w:rPr>
              <w:t xml:space="preserve"> Cowan </w:t>
            </w:r>
          </w:p>
          <w:p w14:paraId="32A1C7D9" w14:textId="619DD303" w:rsidR="0092468B" w:rsidRPr="00814058" w:rsidRDefault="0092468B" w:rsidP="009B5322">
            <w:pPr>
              <w:pStyle w:val="TableHeading"/>
            </w:pPr>
            <w:r>
              <w:rPr>
                <w:b w:val="0"/>
              </w:rPr>
              <w:t>(S)</w:t>
            </w:r>
            <w:r w:rsidR="00E6013E">
              <w:rPr>
                <w:b w:val="0"/>
              </w:rPr>
              <w:t xml:space="preserve"> </w:t>
            </w:r>
            <w:r w:rsidR="00DA00FE">
              <w:rPr>
                <w:b w:val="0"/>
              </w:rPr>
              <w:t>Kylie Jagoe</w:t>
            </w:r>
          </w:p>
        </w:tc>
        <w:tc>
          <w:tcPr>
            <w:tcW w:w="1312" w:type="pct"/>
          </w:tcPr>
          <w:p w14:paraId="037CA63A" w14:textId="77777777" w:rsidR="0092468B" w:rsidRPr="001305FA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Noted</w:t>
            </w:r>
          </w:p>
        </w:tc>
      </w:tr>
      <w:tr w:rsidR="0092468B" w:rsidRPr="00C420DB" w14:paraId="3EB54EE5" w14:textId="77777777" w:rsidTr="009B5322">
        <w:tc>
          <w:tcPr>
            <w:tcW w:w="360" w:type="pct"/>
          </w:tcPr>
          <w:p w14:paraId="3EA6B9F3" w14:textId="77777777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3.0</w:t>
            </w:r>
          </w:p>
        </w:tc>
        <w:tc>
          <w:tcPr>
            <w:tcW w:w="2188" w:type="pct"/>
          </w:tcPr>
          <w:p w14:paraId="1D3882A2" w14:textId="6A14D3E5" w:rsidR="0092468B" w:rsidRDefault="0092468B" w:rsidP="009B5322">
            <w:pPr>
              <w:pStyle w:val="TableHeading"/>
              <w:rPr>
                <w:b w:val="0"/>
              </w:rPr>
            </w:pPr>
            <w:r w:rsidRPr="005F67E5">
              <w:rPr>
                <w:b w:val="0"/>
              </w:rPr>
              <w:t>Treasurer’s Report:</w:t>
            </w:r>
          </w:p>
          <w:p w14:paraId="3C11F745" w14:textId="51F69D46" w:rsidR="00BD299E" w:rsidRDefault="00DA00FE" w:rsidP="00BD299E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March</w:t>
            </w:r>
            <w:r w:rsidR="00BD299E">
              <w:rPr>
                <w:b w:val="0"/>
              </w:rPr>
              <w:t xml:space="preserve"> –</w:t>
            </w:r>
            <w:r>
              <w:rPr>
                <w:b w:val="0"/>
              </w:rPr>
              <w:t xml:space="preserve">    </w:t>
            </w:r>
            <w:r w:rsidR="00BD299E">
              <w:rPr>
                <w:b w:val="0"/>
              </w:rPr>
              <w:t xml:space="preserve"> Expenses:</w:t>
            </w:r>
            <w:r w:rsidR="00EC6130">
              <w:rPr>
                <w:b w:val="0"/>
              </w:rPr>
              <w:t xml:space="preserve">  </w:t>
            </w:r>
            <w:r w:rsidR="00BD299E">
              <w:rPr>
                <w:b w:val="0"/>
              </w:rPr>
              <w:t xml:space="preserve"> $</w:t>
            </w:r>
            <w:r>
              <w:rPr>
                <w:b w:val="0"/>
              </w:rPr>
              <w:t>1161.98</w:t>
            </w:r>
          </w:p>
          <w:p w14:paraId="2709A276" w14:textId="42B82D56" w:rsidR="00EC6130" w:rsidRDefault="00EC6130" w:rsidP="00EC6130">
            <w:pPr>
              <w:pStyle w:val="TableHeading"/>
              <w:ind w:left="720"/>
              <w:rPr>
                <w:b w:val="0"/>
              </w:rPr>
            </w:pPr>
            <w:r>
              <w:rPr>
                <w:b w:val="0"/>
              </w:rPr>
              <w:t xml:space="preserve">                  Income:       $</w:t>
            </w:r>
            <w:r w:rsidR="00DA00FE">
              <w:rPr>
                <w:b w:val="0"/>
              </w:rPr>
              <w:t>2945.10</w:t>
            </w:r>
          </w:p>
          <w:p w14:paraId="3E7880B1" w14:textId="77777777" w:rsidR="00DA00FE" w:rsidRDefault="00EC6130" w:rsidP="00EC6130">
            <w:pPr>
              <w:pStyle w:val="TableHeading"/>
              <w:ind w:left="720"/>
              <w:rPr>
                <w:b w:val="0"/>
              </w:rPr>
            </w:pPr>
            <w:r>
              <w:rPr>
                <w:b w:val="0"/>
              </w:rPr>
              <w:t xml:space="preserve">                  Total:           $</w:t>
            </w:r>
            <w:r w:rsidR="00DA00FE">
              <w:rPr>
                <w:b w:val="0"/>
              </w:rPr>
              <w:t>14176.61</w:t>
            </w:r>
          </w:p>
          <w:p w14:paraId="36BC6770" w14:textId="0F44AAE5" w:rsidR="00EC6130" w:rsidRDefault="00DA00FE" w:rsidP="00DA00FE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April -       Expenses:     $596.73</w:t>
            </w:r>
          </w:p>
          <w:p w14:paraId="585CDAAD" w14:textId="549FAE88" w:rsidR="00DA00FE" w:rsidRDefault="00DA00FE" w:rsidP="00DA00FE">
            <w:pPr>
              <w:pStyle w:val="TableHeading"/>
              <w:ind w:left="720"/>
              <w:rPr>
                <w:b w:val="0"/>
              </w:rPr>
            </w:pPr>
            <w:r>
              <w:rPr>
                <w:b w:val="0"/>
              </w:rPr>
              <w:t xml:space="preserve">                 Income         $1217.25</w:t>
            </w:r>
          </w:p>
          <w:p w14:paraId="0CF774D8" w14:textId="36D82ECB" w:rsidR="00DA00FE" w:rsidRDefault="00DA00FE" w:rsidP="00DA00FE">
            <w:pPr>
              <w:pStyle w:val="TableHeading"/>
              <w:ind w:left="720"/>
              <w:rPr>
                <w:b w:val="0"/>
              </w:rPr>
            </w:pPr>
            <w:r>
              <w:rPr>
                <w:b w:val="0"/>
              </w:rPr>
              <w:t xml:space="preserve">                 Total             $14797.13</w:t>
            </w:r>
          </w:p>
          <w:p w14:paraId="1CB0E16A" w14:textId="77777777" w:rsidR="00EC6130" w:rsidRPr="005F67E5" w:rsidRDefault="00EC6130" w:rsidP="00BD299E">
            <w:pPr>
              <w:pStyle w:val="TableHeading"/>
              <w:ind w:left="720"/>
              <w:rPr>
                <w:b w:val="0"/>
              </w:rPr>
            </w:pPr>
          </w:p>
          <w:p w14:paraId="1BF85526" w14:textId="77777777" w:rsidR="0092468B" w:rsidRPr="005F67E5" w:rsidRDefault="0092468B" w:rsidP="009B5322">
            <w:pPr>
              <w:pStyle w:val="TableHeading"/>
              <w:rPr>
                <w:b w:val="0"/>
              </w:rPr>
            </w:pPr>
          </w:p>
        </w:tc>
        <w:tc>
          <w:tcPr>
            <w:tcW w:w="1141" w:type="pct"/>
          </w:tcPr>
          <w:p w14:paraId="20E7538C" w14:textId="5E5C433C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(M) </w:t>
            </w:r>
            <w:r w:rsidR="00DA00FE">
              <w:rPr>
                <w:b w:val="0"/>
              </w:rPr>
              <w:t>Tania</w:t>
            </w:r>
            <w:r w:rsidR="00EC6130">
              <w:rPr>
                <w:b w:val="0"/>
              </w:rPr>
              <w:t xml:space="preserve"> </w:t>
            </w:r>
            <w:r w:rsidR="00DA00FE">
              <w:rPr>
                <w:b w:val="0"/>
              </w:rPr>
              <w:t>Watts</w:t>
            </w:r>
          </w:p>
          <w:p w14:paraId="657CD2EF" w14:textId="129904CA" w:rsidR="0092468B" w:rsidRPr="00B676C3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(S)</w:t>
            </w:r>
            <w:r w:rsidR="00DA00FE">
              <w:rPr>
                <w:b w:val="0"/>
              </w:rPr>
              <w:t xml:space="preserve"> Katie Sullivan</w:t>
            </w:r>
          </w:p>
        </w:tc>
        <w:tc>
          <w:tcPr>
            <w:tcW w:w="1312" w:type="pct"/>
          </w:tcPr>
          <w:p w14:paraId="00B51A0F" w14:textId="77777777" w:rsidR="0092468B" w:rsidRPr="001305FA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Noted</w:t>
            </w:r>
          </w:p>
        </w:tc>
      </w:tr>
      <w:tr w:rsidR="0092468B" w:rsidRPr="00C420DB" w14:paraId="4963248C" w14:textId="77777777" w:rsidTr="009B5322">
        <w:tc>
          <w:tcPr>
            <w:tcW w:w="360" w:type="pct"/>
          </w:tcPr>
          <w:p w14:paraId="4CA08FCB" w14:textId="77777777" w:rsidR="0092468B" w:rsidRPr="00B676C3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4.0</w:t>
            </w:r>
          </w:p>
        </w:tc>
        <w:tc>
          <w:tcPr>
            <w:tcW w:w="2188" w:type="pct"/>
          </w:tcPr>
          <w:p w14:paraId="5831778C" w14:textId="537F841F" w:rsidR="00EC6130" w:rsidRDefault="0092468B" w:rsidP="009B5322">
            <w:pPr>
              <w:pStyle w:val="TableHeading"/>
              <w:rPr>
                <w:b w:val="0"/>
              </w:rPr>
            </w:pPr>
            <w:r w:rsidRPr="005F67E5">
              <w:rPr>
                <w:b w:val="0"/>
              </w:rPr>
              <w:t xml:space="preserve"> Ulmarra Public School Principal report:</w:t>
            </w:r>
          </w:p>
          <w:p w14:paraId="5DFC8E39" w14:textId="77777777" w:rsidR="00EC6130" w:rsidRDefault="00EC6130" w:rsidP="009B5322">
            <w:pPr>
              <w:pStyle w:val="TableHeading"/>
              <w:rPr>
                <w:b w:val="0"/>
              </w:rPr>
            </w:pPr>
          </w:p>
          <w:p w14:paraId="6333701C" w14:textId="22824F89" w:rsidR="00510EB5" w:rsidRPr="00217199" w:rsidRDefault="00EC6130" w:rsidP="00217199">
            <w:pPr>
              <w:pStyle w:val="TableHeading"/>
              <w:numPr>
                <w:ilvl w:val="0"/>
                <w:numId w:val="7"/>
              </w:numPr>
              <w:spacing w:line="256" w:lineRule="auto"/>
              <w:rPr>
                <w:b w:val="0"/>
              </w:rPr>
            </w:pPr>
            <w:r>
              <w:rPr>
                <w:b w:val="0"/>
              </w:rPr>
              <w:t xml:space="preserve">Principals Report was presented see </w:t>
            </w:r>
            <w:r w:rsidR="00510EB5">
              <w:rPr>
                <w:b w:val="0"/>
              </w:rPr>
              <w:t>attached</w:t>
            </w:r>
            <w:r>
              <w:rPr>
                <w:b w:val="0"/>
              </w:rPr>
              <w:t xml:space="preserve"> document.</w:t>
            </w:r>
          </w:p>
          <w:p w14:paraId="49FC0CD4" w14:textId="77777777" w:rsidR="0092468B" w:rsidRPr="00EC6130" w:rsidRDefault="0092468B" w:rsidP="00EC6130">
            <w:pPr>
              <w:pStyle w:val="TableHeading"/>
              <w:rPr>
                <w:b w:val="0"/>
              </w:rPr>
            </w:pPr>
          </w:p>
          <w:p w14:paraId="658501F9" w14:textId="77777777" w:rsidR="0092468B" w:rsidRPr="005F67E5" w:rsidRDefault="0092468B" w:rsidP="009B5322">
            <w:pPr>
              <w:pStyle w:val="TableHeading"/>
              <w:rPr>
                <w:b w:val="0"/>
              </w:rPr>
            </w:pPr>
          </w:p>
        </w:tc>
        <w:tc>
          <w:tcPr>
            <w:tcW w:w="1141" w:type="pct"/>
          </w:tcPr>
          <w:p w14:paraId="3AA988F2" w14:textId="0907A2AE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(M) </w:t>
            </w:r>
            <w:r w:rsidR="00EC6130">
              <w:rPr>
                <w:b w:val="0"/>
              </w:rPr>
              <w:t xml:space="preserve">Vanessa </w:t>
            </w:r>
            <w:r w:rsidR="00DA00FE">
              <w:rPr>
                <w:b w:val="0"/>
              </w:rPr>
              <w:t>Cavanagh</w:t>
            </w:r>
          </w:p>
          <w:p w14:paraId="14F77D70" w14:textId="4088AA1D" w:rsidR="0092468B" w:rsidRPr="00B676C3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(S)</w:t>
            </w:r>
            <w:r w:rsidR="00EC6130">
              <w:rPr>
                <w:b w:val="0"/>
              </w:rPr>
              <w:t xml:space="preserve"> </w:t>
            </w:r>
            <w:r w:rsidR="00217199">
              <w:rPr>
                <w:b w:val="0"/>
              </w:rPr>
              <w:t>Sarah McGrath</w:t>
            </w:r>
            <w:r w:rsidR="00EC6130">
              <w:rPr>
                <w:b w:val="0"/>
              </w:rPr>
              <w:t xml:space="preserve"> </w:t>
            </w:r>
          </w:p>
        </w:tc>
        <w:tc>
          <w:tcPr>
            <w:tcW w:w="1312" w:type="pct"/>
          </w:tcPr>
          <w:p w14:paraId="7593FD23" w14:textId="77777777" w:rsidR="0092468B" w:rsidRPr="001305FA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Noted</w:t>
            </w:r>
          </w:p>
        </w:tc>
      </w:tr>
      <w:tr w:rsidR="0092468B" w:rsidRPr="00C420DB" w14:paraId="7AA779D6" w14:textId="77777777" w:rsidTr="009B5322">
        <w:trPr>
          <w:trHeight w:val="136"/>
        </w:trPr>
        <w:tc>
          <w:tcPr>
            <w:tcW w:w="360" w:type="pct"/>
          </w:tcPr>
          <w:p w14:paraId="7B7DDA02" w14:textId="77777777" w:rsidR="0092468B" w:rsidRPr="002F533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5</w:t>
            </w:r>
            <w:r w:rsidRPr="002F533B">
              <w:rPr>
                <w:b w:val="0"/>
              </w:rPr>
              <w:t>.0</w:t>
            </w:r>
          </w:p>
        </w:tc>
        <w:tc>
          <w:tcPr>
            <w:tcW w:w="2188" w:type="pct"/>
          </w:tcPr>
          <w:p w14:paraId="2621860D" w14:textId="77777777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General Business:</w:t>
            </w:r>
          </w:p>
          <w:p w14:paraId="6F2055FE" w14:textId="77777777" w:rsidR="0092468B" w:rsidRDefault="0092468B" w:rsidP="009B5322">
            <w:pPr>
              <w:pStyle w:val="TableHeading"/>
              <w:rPr>
                <w:b w:val="0"/>
              </w:rPr>
            </w:pPr>
          </w:p>
          <w:p w14:paraId="4AFF3065" w14:textId="37FD1378" w:rsidR="0092468B" w:rsidRDefault="00217199" w:rsidP="00217199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 xml:space="preserve">Calliope Hall is holding a first aid course, for more information see Sarah </w:t>
            </w:r>
            <w:r w:rsidR="00932091">
              <w:rPr>
                <w:b w:val="0"/>
              </w:rPr>
              <w:t>McGrath</w:t>
            </w:r>
            <w:r>
              <w:rPr>
                <w:b w:val="0"/>
              </w:rPr>
              <w:t xml:space="preserve"> </w:t>
            </w:r>
          </w:p>
          <w:p w14:paraId="5A53A5AB" w14:textId="3E08E40B" w:rsidR="00217199" w:rsidRDefault="00217199" w:rsidP="00217199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P&amp;C decided to cancel all Bunnings fundraisers due to lack of help.</w:t>
            </w:r>
          </w:p>
          <w:p w14:paraId="021356F3" w14:textId="48EEC52C" w:rsidR="00217199" w:rsidRPr="00217199" w:rsidRDefault="00217199" w:rsidP="00217199">
            <w:pPr>
              <w:pStyle w:val="TableHeading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A Note will be sent out to see if there is any interest in a fundraising committee.</w:t>
            </w:r>
          </w:p>
          <w:p w14:paraId="79D97E97" w14:textId="7E6D7CEE" w:rsidR="003B4D9F" w:rsidRDefault="003B4D9F" w:rsidP="003B4D9F">
            <w:pPr>
              <w:pStyle w:val="TableHeading"/>
              <w:ind w:left="720"/>
              <w:rPr>
                <w:b w:val="0"/>
              </w:rPr>
            </w:pPr>
          </w:p>
          <w:p w14:paraId="495EB6BD" w14:textId="5195494D" w:rsidR="00D6001F" w:rsidRDefault="00D6001F" w:rsidP="003B4D9F">
            <w:pPr>
              <w:pStyle w:val="TableHeading"/>
              <w:ind w:left="720"/>
              <w:rPr>
                <w:b w:val="0"/>
              </w:rPr>
            </w:pPr>
          </w:p>
          <w:p w14:paraId="6729E43D" w14:textId="77777777" w:rsidR="00D6001F" w:rsidRDefault="00D6001F" w:rsidP="003B4D9F">
            <w:pPr>
              <w:pStyle w:val="TableHeading"/>
              <w:ind w:left="720"/>
              <w:rPr>
                <w:b w:val="0"/>
              </w:rPr>
            </w:pPr>
          </w:p>
          <w:p w14:paraId="6589EE23" w14:textId="7FA762A7" w:rsidR="00D6001F" w:rsidRDefault="00217199" w:rsidP="00D6001F">
            <w:pPr>
              <w:pStyle w:val="TableHeading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b w:val="0"/>
              </w:rPr>
              <w:t xml:space="preserve">At 5.30pm on the 21-5-19 a uniform meeting was held in the library to discuss </w:t>
            </w:r>
            <w:r w:rsidR="00D6001F">
              <w:rPr>
                <w:b w:val="0"/>
              </w:rPr>
              <w:t xml:space="preserve">the out come of changing the school uniform. Attendees included </w:t>
            </w:r>
            <w:r w:rsidR="00D6001F" w:rsidRPr="00D6001F">
              <w:rPr>
                <w:b w:val="0"/>
                <w:bCs/>
              </w:rPr>
              <w:t xml:space="preserve">Ken Cowan, Sarah </w:t>
            </w:r>
            <w:r w:rsidR="00932091" w:rsidRPr="00D6001F">
              <w:rPr>
                <w:b w:val="0"/>
                <w:bCs/>
              </w:rPr>
              <w:t>McGrath</w:t>
            </w:r>
            <w:r w:rsidR="00D6001F" w:rsidRPr="00D6001F">
              <w:rPr>
                <w:b w:val="0"/>
                <w:bCs/>
              </w:rPr>
              <w:t>, Kylie Jagoe, Tania Watts, Susie Fletcher, Harmony Grey, Krystal Brown, Kate Jones, Dannielle Woods, Shelley Crap, Alice Granleese, Ali Duckworth, Kobie Rainbow, Bridgette Woods</w:t>
            </w:r>
            <w:r w:rsidR="00D6001F">
              <w:rPr>
                <w:b w:val="0"/>
                <w:bCs/>
              </w:rPr>
              <w:t xml:space="preserve"> and Vanessa Cavanagh.</w:t>
            </w:r>
          </w:p>
          <w:p w14:paraId="47CC219E" w14:textId="77777777" w:rsidR="00932091" w:rsidRDefault="00D6001F" w:rsidP="00932091">
            <w:pPr>
              <w:pStyle w:val="TableHeading"/>
              <w:ind w:left="720"/>
              <w:rPr>
                <w:b w:val="0"/>
                <w:bCs/>
              </w:rPr>
            </w:pPr>
            <w:r>
              <w:rPr>
                <w:b w:val="0"/>
                <w:bCs/>
              </w:rPr>
              <w:t>There was some good discussions for and against for change</w:t>
            </w:r>
            <w:r w:rsidR="00932091">
              <w:rPr>
                <w:b w:val="0"/>
                <w:bCs/>
              </w:rPr>
              <w:t xml:space="preserve"> with the meeting going for almost an hour.</w:t>
            </w:r>
          </w:p>
          <w:p w14:paraId="4DACF06F" w14:textId="103AACA6" w:rsidR="00932091" w:rsidRDefault="00D6001F" w:rsidP="00932091">
            <w:pPr>
              <w:pStyle w:val="TableHeading"/>
              <w:ind w:left="720"/>
              <w:rPr>
                <w:b w:val="0"/>
                <w:bCs/>
              </w:rPr>
            </w:pPr>
            <w:r>
              <w:rPr>
                <w:b w:val="0"/>
                <w:bCs/>
              </w:rPr>
              <w:t>It</w:t>
            </w:r>
            <w:r w:rsidR="00932091">
              <w:rPr>
                <w:b w:val="0"/>
                <w:bCs/>
              </w:rPr>
              <w:t xml:space="preserve"> was decided </w:t>
            </w:r>
            <w:r>
              <w:rPr>
                <w:b w:val="0"/>
                <w:bCs/>
              </w:rPr>
              <w:t>to have more options for parents to see.</w:t>
            </w:r>
            <w:r w:rsidR="00932091">
              <w:rPr>
                <w:b w:val="0"/>
                <w:bCs/>
              </w:rPr>
              <w:t xml:space="preserve"> So more options will be supplied and a new note will be formed and sent home in the next week or two to families.</w:t>
            </w:r>
          </w:p>
          <w:p w14:paraId="35FE078A" w14:textId="357B116B" w:rsidR="00932091" w:rsidRDefault="00932091" w:rsidP="00932091">
            <w:pPr>
              <w:pStyle w:val="TableHeading"/>
              <w:ind w:left="720"/>
              <w:rPr>
                <w:b w:val="0"/>
                <w:bCs/>
              </w:rPr>
            </w:pPr>
            <w:r>
              <w:rPr>
                <w:b w:val="0"/>
                <w:bCs/>
              </w:rPr>
              <w:t>Results from these notes will help form a base line for a solution and hopefully a decision for final product.</w:t>
            </w:r>
          </w:p>
          <w:p w14:paraId="4D57F483" w14:textId="424C19BC" w:rsidR="00932091" w:rsidRDefault="00932091" w:rsidP="00932091">
            <w:pPr>
              <w:pStyle w:val="TableHeading"/>
              <w:ind w:left="720"/>
              <w:rPr>
                <w:b w:val="0"/>
                <w:bCs/>
              </w:rPr>
            </w:pPr>
          </w:p>
          <w:p w14:paraId="01B2205D" w14:textId="142B03A8" w:rsidR="00D6001F" w:rsidRPr="00D6001F" w:rsidRDefault="00932091" w:rsidP="00810B27">
            <w:pPr>
              <w:pStyle w:val="TableHeading"/>
              <w:ind w:left="7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Was also discussed that we can no longer can purchase our school jacket </w:t>
            </w:r>
            <w:r w:rsidR="00810B27">
              <w:rPr>
                <w:b w:val="0"/>
                <w:bCs/>
              </w:rPr>
              <w:t>due to suppler unable to purchase that style.</w:t>
            </w:r>
            <w:r>
              <w:rPr>
                <w:b w:val="0"/>
                <w:bCs/>
              </w:rPr>
              <w:t xml:space="preserve"> </w:t>
            </w:r>
            <w:r w:rsidR="00810B27">
              <w:rPr>
                <w:b w:val="0"/>
                <w:bCs/>
              </w:rPr>
              <w:t>T</w:t>
            </w:r>
            <w:r>
              <w:rPr>
                <w:b w:val="0"/>
                <w:bCs/>
              </w:rPr>
              <w:t xml:space="preserve">he P&amp;C displayed a new style with majority agreeing they approved of it. A decision and note will come out after next P&amp;C meeting so that we can supply photos of </w:t>
            </w:r>
            <w:r w:rsidR="00810B27">
              <w:rPr>
                <w:b w:val="0"/>
                <w:bCs/>
              </w:rPr>
              <w:t xml:space="preserve">the </w:t>
            </w:r>
            <w:r>
              <w:rPr>
                <w:b w:val="0"/>
                <w:bCs/>
              </w:rPr>
              <w:t>new jacket.</w:t>
            </w:r>
          </w:p>
          <w:p w14:paraId="3AF07AC4" w14:textId="77777777" w:rsidR="0092468B" w:rsidRPr="00C60E3C" w:rsidRDefault="0092468B" w:rsidP="009B5322">
            <w:pPr>
              <w:pStyle w:val="TableHeading"/>
              <w:rPr>
                <w:b w:val="0"/>
              </w:rPr>
            </w:pPr>
          </w:p>
        </w:tc>
        <w:tc>
          <w:tcPr>
            <w:tcW w:w="1141" w:type="pct"/>
          </w:tcPr>
          <w:p w14:paraId="36A29682" w14:textId="77777777" w:rsidR="0092468B" w:rsidRDefault="0092468B" w:rsidP="009B5322">
            <w:pPr>
              <w:pStyle w:val="TableHeading"/>
              <w:rPr>
                <w:b w:val="0"/>
              </w:rPr>
            </w:pPr>
          </w:p>
          <w:p w14:paraId="34A52903" w14:textId="12583272" w:rsidR="0092468B" w:rsidRDefault="003B4D9F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(M)</w:t>
            </w:r>
            <w:r w:rsidR="00932091">
              <w:rPr>
                <w:b w:val="0"/>
              </w:rPr>
              <w:t xml:space="preserve"> </w:t>
            </w:r>
            <w:r w:rsidR="00810B27">
              <w:rPr>
                <w:b w:val="0"/>
              </w:rPr>
              <w:t>Ali Duckworth</w:t>
            </w:r>
            <w:r>
              <w:rPr>
                <w:b w:val="0"/>
              </w:rPr>
              <w:t xml:space="preserve"> </w:t>
            </w:r>
          </w:p>
          <w:p w14:paraId="1674C2E2" w14:textId="4A19C025" w:rsidR="003B4D9F" w:rsidRPr="00B676C3" w:rsidRDefault="003B4D9F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(S) </w:t>
            </w:r>
            <w:r w:rsidR="00932091">
              <w:rPr>
                <w:b w:val="0"/>
              </w:rPr>
              <w:t>Kobie Rainbow</w:t>
            </w:r>
          </w:p>
        </w:tc>
        <w:tc>
          <w:tcPr>
            <w:tcW w:w="1312" w:type="pct"/>
          </w:tcPr>
          <w:p w14:paraId="186520C9" w14:textId="77777777" w:rsidR="0092468B" w:rsidRPr="001305FA" w:rsidRDefault="0092468B" w:rsidP="009B5322">
            <w:pPr>
              <w:pStyle w:val="TableHeading"/>
              <w:rPr>
                <w:b w:val="0"/>
              </w:rPr>
            </w:pPr>
          </w:p>
        </w:tc>
      </w:tr>
      <w:tr w:rsidR="0092468B" w:rsidRPr="00C420DB" w14:paraId="0120F5CA" w14:textId="77777777" w:rsidTr="009B5322">
        <w:trPr>
          <w:trHeight w:val="961"/>
        </w:trPr>
        <w:tc>
          <w:tcPr>
            <w:tcW w:w="360" w:type="pct"/>
          </w:tcPr>
          <w:p w14:paraId="05F9F723" w14:textId="77777777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6.0</w:t>
            </w:r>
          </w:p>
        </w:tc>
        <w:tc>
          <w:tcPr>
            <w:tcW w:w="2188" w:type="pct"/>
          </w:tcPr>
          <w:p w14:paraId="618ABEDF" w14:textId="2B44CFFD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Meeting closed:</w:t>
            </w:r>
            <w:r w:rsidR="003B4D9F">
              <w:rPr>
                <w:b w:val="0"/>
              </w:rPr>
              <w:t xml:space="preserve">  </w:t>
            </w:r>
            <w:r w:rsidR="00932091">
              <w:rPr>
                <w:b w:val="0"/>
              </w:rPr>
              <w:t>7.05p</w:t>
            </w:r>
            <w:r w:rsidR="003B4D9F">
              <w:rPr>
                <w:b w:val="0"/>
              </w:rPr>
              <w:t xml:space="preserve">m </w:t>
            </w:r>
          </w:p>
          <w:p w14:paraId="22C963F4" w14:textId="7FDE54AF" w:rsidR="0092468B" w:rsidRDefault="0092468B" w:rsidP="009B532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Next meeting:</w:t>
            </w:r>
            <w:r w:rsidR="003B4D9F">
              <w:rPr>
                <w:b w:val="0"/>
              </w:rPr>
              <w:t xml:space="preserve">  </w:t>
            </w:r>
            <w:r w:rsidR="00810B27">
              <w:rPr>
                <w:b w:val="0"/>
              </w:rPr>
              <w:t>18</w:t>
            </w:r>
            <w:r w:rsidR="00810B27" w:rsidRPr="00810B27">
              <w:rPr>
                <w:b w:val="0"/>
                <w:vertAlign w:val="superscript"/>
              </w:rPr>
              <w:t>th</w:t>
            </w:r>
            <w:r w:rsidR="00810B27">
              <w:rPr>
                <w:b w:val="0"/>
              </w:rPr>
              <w:t xml:space="preserve"> on June at 6pm </w:t>
            </w:r>
          </w:p>
        </w:tc>
        <w:tc>
          <w:tcPr>
            <w:tcW w:w="1141" w:type="pct"/>
          </w:tcPr>
          <w:p w14:paraId="230C538C" w14:textId="77777777" w:rsidR="0092468B" w:rsidRPr="008F581B" w:rsidRDefault="0092468B" w:rsidP="009B5322">
            <w:pPr>
              <w:pStyle w:val="TableHeading"/>
              <w:rPr>
                <w:b w:val="0"/>
              </w:rPr>
            </w:pPr>
          </w:p>
        </w:tc>
        <w:tc>
          <w:tcPr>
            <w:tcW w:w="1312" w:type="pct"/>
          </w:tcPr>
          <w:p w14:paraId="2AEDD569" w14:textId="77777777" w:rsidR="0092468B" w:rsidRDefault="0092468B" w:rsidP="009B5322">
            <w:pPr>
              <w:pStyle w:val="TableHeading"/>
              <w:rPr>
                <w:b w:val="0"/>
              </w:rPr>
            </w:pPr>
          </w:p>
        </w:tc>
      </w:tr>
    </w:tbl>
    <w:p w14:paraId="6881F549" w14:textId="77777777" w:rsidR="0092468B" w:rsidRDefault="0092468B" w:rsidP="0092468B">
      <w:pPr>
        <w:spacing w:before="0" w:after="120"/>
        <w:rPr>
          <w:rFonts w:ascii="Arial Narrow" w:hAnsi="Arial Narrow"/>
          <w:b/>
          <w:color w:val="FFFFFF"/>
          <w:sz w:val="22"/>
          <w:szCs w:val="22"/>
        </w:rPr>
      </w:pPr>
    </w:p>
    <w:p w14:paraId="5CABE67B" w14:textId="77777777" w:rsidR="0092468B" w:rsidRDefault="0092468B" w:rsidP="0092468B">
      <w:pPr>
        <w:spacing w:before="0" w:after="120"/>
        <w:rPr>
          <w:rFonts w:ascii="Arial Narrow" w:hAnsi="Arial Narrow"/>
          <w:b/>
          <w:color w:val="FFFFFF"/>
          <w:sz w:val="22"/>
          <w:szCs w:val="22"/>
        </w:rPr>
      </w:pPr>
    </w:p>
    <w:p w14:paraId="49B5F6BE" w14:textId="11FCED97" w:rsidR="0092468B" w:rsidRPr="003000D2" w:rsidRDefault="0092468B" w:rsidP="0092468B">
      <w:pPr>
        <w:spacing w:before="0" w:after="120"/>
        <w:rPr>
          <w:rStyle w:val="Emphasis"/>
          <w:i w:val="0"/>
        </w:rPr>
      </w:pPr>
      <w:r w:rsidRPr="003000D2">
        <w:rPr>
          <w:rFonts w:ascii="Arial Narrow" w:hAnsi="Arial Narrow"/>
          <w:b/>
          <w:i/>
          <w:color w:val="FFFFFF"/>
          <w:sz w:val="22"/>
          <w:szCs w:val="22"/>
        </w:rPr>
        <w:t>P</w:t>
      </w:r>
      <w:r w:rsidRPr="003000D2">
        <w:rPr>
          <w:rStyle w:val="Emphasis"/>
          <w:i w:val="0"/>
        </w:rPr>
        <w:t>P&amp;C Secretary: _________</w:t>
      </w:r>
      <w:r w:rsidR="003B4D9F" w:rsidRPr="008E33E9">
        <w:rPr>
          <w:rStyle w:val="Emphasis"/>
          <w:i w:val="0"/>
          <w:u w:val="single"/>
        </w:rPr>
        <w:t>Katie Sullivan</w:t>
      </w:r>
      <w:r w:rsidRPr="003000D2">
        <w:rPr>
          <w:rStyle w:val="Emphasis"/>
          <w:i w:val="0"/>
        </w:rPr>
        <w:t>__________</w:t>
      </w:r>
      <w:r>
        <w:rPr>
          <w:rStyle w:val="Emphasis"/>
          <w:i w:val="0"/>
        </w:rPr>
        <w:t xml:space="preserve"> Date: </w:t>
      </w:r>
      <w:r w:rsidR="003B4D9F">
        <w:rPr>
          <w:rStyle w:val="Emphasis"/>
          <w:i w:val="0"/>
        </w:rPr>
        <w:t xml:space="preserve"> </w:t>
      </w:r>
      <w:r w:rsidR="00810B27">
        <w:rPr>
          <w:rStyle w:val="Emphasis"/>
          <w:i w:val="0"/>
          <w:u w:val="single"/>
        </w:rPr>
        <w:t>21</w:t>
      </w:r>
      <w:r w:rsidR="00810B27" w:rsidRPr="00810B27">
        <w:rPr>
          <w:rStyle w:val="Emphasis"/>
          <w:i w:val="0"/>
          <w:u w:val="single"/>
          <w:vertAlign w:val="superscript"/>
        </w:rPr>
        <w:t>st</w:t>
      </w:r>
      <w:r w:rsidR="00810B27">
        <w:rPr>
          <w:rStyle w:val="Emphasis"/>
          <w:i w:val="0"/>
          <w:u w:val="single"/>
        </w:rPr>
        <w:t xml:space="preserve"> of May </w:t>
      </w:r>
      <w:r w:rsidR="003B4D9F" w:rsidRPr="003B4D9F">
        <w:rPr>
          <w:rStyle w:val="Emphasis"/>
          <w:i w:val="0"/>
          <w:u w:val="single"/>
        </w:rPr>
        <w:t xml:space="preserve"> 2019</w:t>
      </w:r>
      <w:r w:rsidR="003B4D9F">
        <w:rPr>
          <w:rStyle w:val="Emphasis"/>
          <w:i w:val="0"/>
        </w:rPr>
        <w:t xml:space="preserve"> </w:t>
      </w:r>
    </w:p>
    <w:p w14:paraId="64C7ACBD" w14:textId="77777777" w:rsidR="00211EA9" w:rsidRDefault="00211EA9"/>
    <w:sectPr w:rsidR="00211EA9" w:rsidSect="005F67E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284" w:footer="3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49C7" w14:textId="77777777" w:rsidR="002159FB" w:rsidRDefault="002159FB">
      <w:pPr>
        <w:spacing w:before="0"/>
      </w:pPr>
      <w:r>
        <w:separator/>
      </w:r>
    </w:p>
  </w:endnote>
  <w:endnote w:type="continuationSeparator" w:id="0">
    <w:p w14:paraId="43E538C8" w14:textId="77777777" w:rsidR="002159FB" w:rsidRDefault="002159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26D4" w14:textId="77777777" w:rsidR="00E96796" w:rsidRDefault="008E33E9" w:rsidP="00E96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76549" w14:textId="77777777" w:rsidR="00E96796" w:rsidRDefault="002159FB" w:rsidP="004625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ECF1" w14:textId="0F91F57A" w:rsidR="00E96796" w:rsidRDefault="008E33E9" w:rsidP="00E96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8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35AF45" w14:textId="77777777" w:rsidR="00E96796" w:rsidRDefault="002159FB" w:rsidP="004625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BA0B" w14:textId="77777777" w:rsidR="00E96796" w:rsidRDefault="008E33E9" w:rsidP="00B676C3">
    <w:pPr>
      <w:tabs>
        <w:tab w:val="right" w:pos="9923"/>
      </w:tabs>
    </w:pPr>
    <w:r w:rsidRPr="00572C83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1B6E" w14:textId="77777777" w:rsidR="002159FB" w:rsidRDefault="002159FB">
      <w:pPr>
        <w:spacing w:before="0"/>
      </w:pPr>
      <w:r>
        <w:separator/>
      </w:r>
    </w:p>
  </w:footnote>
  <w:footnote w:type="continuationSeparator" w:id="0">
    <w:p w14:paraId="38A9BF4F" w14:textId="77777777" w:rsidR="002159FB" w:rsidRDefault="002159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7A68" w14:textId="77777777" w:rsidR="00E96796" w:rsidRPr="002A58CF" w:rsidRDefault="0092468B" w:rsidP="00625FED">
    <w:pPr>
      <w:pStyle w:val="Header"/>
      <w:jc w:val="center"/>
      <w:rPr>
        <w:rFonts w:ascii="Arial Narrow" w:hAnsi="Arial Narrow"/>
        <w:color w:val="7F7F7F"/>
        <w:sz w:val="4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5599D6" wp14:editId="1EFB9770">
          <wp:simplePos x="0" y="0"/>
          <wp:positionH relativeFrom="column">
            <wp:posOffset>-333375</wp:posOffset>
          </wp:positionH>
          <wp:positionV relativeFrom="paragraph">
            <wp:posOffset>-141605</wp:posOffset>
          </wp:positionV>
          <wp:extent cx="861695" cy="422275"/>
          <wp:effectExtent l="0" t="0" r="0" b="0"/>
          <wp:wrapNone/>
          <wp:docPr id="1" name="Picture 1" descr="logo_gilded_cropped_1330644249935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lded_cropped_1330644249935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3E9">
      <w:rPr>
        <w:rFonts w:ascii="Arial Narrow" w:hAnsi="Arial Narrow"/>
        <w:b/>
        <w:noProof/>
        <w:color w:val="7F7F7F"/>
        <w:sz w:val="40"/>
        <w:lang w:val="en-AU" w:eastAsia="en-AU"/>
      </w:rPr>
      <w:t>Ulmarra Public School P &amp; C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4FE"/>
    <w:multiLevelType w:val="hybridMultilevel"/>
    <w:tmpl w:val="9C42F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A8D"/>
    <w:multiLevelType w:val="hybridMultilevel"/>
    <w:tmpl w:val="125A7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EA2"/>
    <w:multiLevelType w:val="hybridMultilevel"/>
    <w:tmpl w:val="50227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5B67"/>
    <w:multiLevelType w:val="hybridMultilevel"/>
    <w:tmpl w:val="89E6CC3C"/>
    <w:lvl w:ilvl="0" w:tplc="C572412C">
      <w:start w:val="3"/>
      <w:numFmt w:val="bullet"/>
      <w:lvlText w:val="-"/>
      <w:lvlJc w:val="left"/>
      <w:pPr>
        <w:ind w:left="1711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 w15:restartNumberingAfterBreak="0">
    <w:nsid w:val="6C165338"/>
    <w:multiLevelType w:val="hybridMultilevel"/>
    <w:tmpl w:val="46467B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D655A"/>
    <w:multiLevelType w:val="hybridMultilevel"/>
    <w:tmpl w:val="DFEE6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8B"/>
    <w:rsid w:val="00211EA9"/>
    <w:rsid w:val="002159FB"/>
    <w:rsid w:val="00217199"/>
    <w:rsid w:val="00302C0D"/>
    <w:rsid w:val="00310429"/>
    <w:rsid w:val="003B4D9F"/>
    <w:rsid w:val="00480A35"/>
    <w:rsid w:val="00510EB5"/>
    <w:rsid w:val="00537C02"/>
    <w:rsid w:val="007248EB"/>
    <w:rsid w:val="00757BBC"/>
    <w:rsid w:val="00810B27"/>
    <w:rsid w:val="00894FC2"/>
    <w:rsid w:val="008E33E9"/>
    <w:rsid w:val="0092468B"/>
    <w:rsid w:val="00932091"/>
    <w:rsid w:val="00A11217"/>
    <w:rsid w:val="00BD299E"/>
    <w:rsid w:val="00C01A37"/>
    <w:rsid w:val="00D6001F"/>
    <w:rsid w:val="00DA00FE"/>
    <w:rsid w:val="00E42514"/>
    <w:rsid w:val="00E6013E"/>
    <w:rsid w:val="00E607FF"/>
    <w:rsid w:val="00EC6130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9AB84"/>
  <w15:chartTrackingRefBased/>
  <w15:docId w15:val="{5CDD2FCE-FF20-47B4-B2D2-81AAF617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8B"/>
    <w:pPr>
      <w:spacing w:before="12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4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68B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2468B"/>
    <w:pPr>
      <w:tabs>
        <w:tab w:val="center" w:pos="4320"/>
        <w:tab w:val="right" w:pos="8640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2468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uiPriority w:val="99"/>
    <w:rsid w:val="0092468B"/>
    <w:rPr>
      <w:rFonts w:cs="Times New Roman"/>
    </w:rPr>
  </w:style>
  <w:style w:type="paragraph" w:customStyle="1" w:styleId="TableHeading">
    <w:name w:val="Table Heading"/>
    <w:basedOn w:val="Normal"/>
    <w:uiPriority w:val="99"/>
    <w:rsid w:val="0092468B"/>
    <w:rPr>
      <w:b/>
      <w:sz w:val="20"/>
    </w:rPr>
  </w:style>
  <w:style w:type="character" w:styleId="Emphasis">
    <w:name w:val="Emphasis"/>
    <w:qFormat/>
    <w:rsid w:val="0092468B"/>
    <w:rPr>
      <w:i/>
      <w:iCs/>
    </w:rPr>
  </w:style>
  <w:style w:type="paragraph" w:styleId="ListParagraph">
    <w:name w:val="List Paragraph"/>
    <w:basedOn w:val="Normal"/>
    <w:uiPriority w:val="34"/>
    <w:qFormat/>
    <w:rsid w:val="00FA5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 Cowan</cp:lastModifiedBy>
  <cp:revision>2</cp:revision>
  <cp:lastPrinted>2019-06-12T04:32:00Z</cp:lastPrinted>
  <dcterms:created xsi:type="dcterms:W3CDTF">2019-06-12T04:33:00Z</dcterms:created>
  <dcterms:modified xsi:type="dcterms:W3CDTF">2019-06-12T04:33:00Z</dcterms:modified>
</cp:coreProperties>
</file>